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A4" w:rsidRPr="000E67A4" w:rsidRDefault="000E67A4" w:rsidP="000E67A4">
      <w:pPr>
        <w:shd w:val="clear" w:color="auto" w:fill="FFFFFF"/>
        <w:spacing w:before="450" w:after="300" w:line="240" w:lineRule="auto"/>
        <w:outlineLvl w:val="0"/>
        <w:rPr>
          <w:rFonts w:ascii="Open Sans Condensed" w:eastAsia="Times New Roman" w:hAnsi="Open Sans Condensed" w:cs="Times New Roman"/>
          <w:b/>
          <w:bCs/>
          <w:color w:val="333333"/>
          <w:kern w:val="36"/>
          <w:sz w:val="51"/>
          <w:szCs w:val="51"/>
          <w:lang w:eastAsia="ru-RU"/>
        </w:rPr>
      </w:pPr>
      <w:r w:rsidRPr="000E67A4">
        <w:rPr>
          <w:rFonts w:ascii="Open Sans Condensed" w:eastAsia="Times New Roman" w:hAnsi="Open Sans Condensed" w:cs="Times New Roman"/>
          <w:b/>
          <w:bCs/>
          <w:color w:val="333333"/>
          <w:kern w:val="36"/>
          <w:sz w:val="51"/>
          <w:szCs w:val="51"/>
          <w:lang w:eastAsia="ru-RU"/>
        </w:rPr>
        <w:t>Омские учёные вывели уникальные сорта сои и пшеницы</w:t>
      </w:r>
    </w:p>
    <w:p w:rsidR="000E67A4" w:rsidRPr="000E67A4" w:rsidRDefault="000E67A4" w:rsidP="000E67A4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</w:pPr>
      <w:r w:rsidRPr="000E67A4">
        <w:rPr>
          <w:rFonts w:ascii="Georgia" w:eastAsia="Times New Roman" w:hAnsi="Georgia" w:cs="Times New Roman"/>
          <w:color w:val="555555"/>
          <w:sz w:val="23"/>
          <w:szCs w:val="23"/>
          <w:lang w:eastAsia="ru-RU"/>
        </w:rPr>
        <w:t>Это позволит получать богатый урожай даже в засушливые годы</w:t>
      </w:r>
    </w:p>
    <w:p w:rsidR="000E67A4" w:rsidRPr="000E67A4" w:rsidRDefault="000E67A4" w:rsidP="000E6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7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E9DE1F" wp14:editId="2FFB0170">
            <wp:extent cx="5705475" cy="3206358"/>
            <wp:effectExtent l="0" t="0" r="0" b="0"/>
            <wp:docPr id="1" name="Рисунок 1" descr="Омские учёные вывели уникальные сорта сои и пше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мские учёные вывели уникальные сорта сои и пшениц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665" cy="321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7A4" w:rsidRPr="000E67A4" w:rsidRDefault="000E67A4" w:rsidP="000E67A4">
      <w:pPr>
        <w:shd w:val="clear" w:color="auto" w:fill="FFFFFF"/>
        <w:spacing w:after="0" w:line="240" w:lineRule="auto"/>
        <w:ind w:righ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  <w:r w:rsidRPr="000E67A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14.03.2025</w:t>
      </w:r>
    </w:p>
    <w:p w:rsidR="000E67A4" w:rsidRPr="000E67A4" w:rsidRDefault="000E67A4" w:rsidP="000E67A4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0E67A4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В настоящий момент растения выглядят слабыми, но это необходимо, чтобы узнать их устойчивость к засухе. Создав в климатической камере условия, как в Сахаре, селекционеры проводят исследования, которые позволят получать богатый урожай даже в засушливые годы. Новый сорт пшеницы «Омский сапфир», выведенный учёными Аграрного научного центра, не боится капризов погоды, устойчив к болезням и идеален для макаронной промышленности.</w:t>
      </w:r>
    </w:p>
    <w:p w:rsidR="000E67A4" w:rsidRPr="000E67A4" w:rsidRDefault="000E67A4" w:rsidP="000E67A4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0E67A4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«В последние годы макаронные фабрики начинают предъявлять требования к новым сортам. То есть сорта должны иметь сильную клейковину, и, помимо этого, должен получаться хороший цвет макарон. Макароны должны быть жёлтые. И чем они желтее, тем лучше», — пояснил заведующий лабораторией селекции яровой твердой пшеницы Омского аграрного научного центра Вадим Юсов.</w:t>
      </w:r>
    </w:p>
    <w:p w:rsidR="000E67A4" w:rsidRPr="000E67A4" w:rsidRDefault="000E67A4" w:rsidP="000E67A4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0E67A4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Испытываться новый сорт будет в Сибири и Поволжье. А года через три продукция появится на полках магазинов.</w:t>
      </w:r>
    </w:p>
    <w:p w:rsidR="000E67A4" w:rsidRPr="000E67A4" w:rsidRDefault="000E67A4" w:rsidP="000E67A4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0E67A4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Ещё одна новинка аграрного научного центра — «</w:t>
      </w:r>
      <w:proofErr w:type="spellStart"/>
      <w:r w:rsidRPr="000E67A4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Сибириада</w:t>
      </w:r>
      <w:proofErr w:type="spellEnd"/>
      <w:r w:rsidRPr="000E67A4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 25». Это сорт скороспелой сои, который не боится засухи, устойчив к болезням, при сильной влажности даёт рекордные урожаи, отличается высоким содержанием белка и жира. Потери при уборке будут минимальные.</w:t>
      </w:r>
    </w:p>
    <w:p w:rsidR="000E67A4" w:rsidRPr="000E67A4" w:rsidRDefault="000E67A4" w:rsidP="000E67A4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proofErr w:type="gramStart"/>
      <w:r w:rsidRPr="000E67A4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«Чтобы зерноуборочный комбайн смог легко убрать урожай наших сортов и бобы не остались у нас в поле, расстояние от нижнего кончика бобов до поверхности почвы должно быть не менее 6 сантиметров, а расстояние прикрепления самого боба от поверхности почвы — не менее 15 сантиметров», — сообщила заведующая </w:t>
      </w:r>
      <w:r w:rsidRPr="000E67A4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lastRenderedPageBreak/>
        <w:t xml:space="preserve">лабораторией биохимии и физиологии растений Омского аграрного научного центра Оксана </w:t>
      </w:r>
      <w:proofErr w:type="spellStart"/>
      <w:r w:rsidRPr="000E67A4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Юсова</w:t>
      </w:r>
      <w:proofErr w:type="spellEnd"/>
      <w:r w:rsidRPr="000E67A4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.</w:t>
      </w:r>
      <w:proofErr w:type="gramEnd"/>
    </w:p>
    <w:p w:rsidR="000E67A4" w:rsidRPr="000E67A4" w:rsidRDefault="000E67A4" w:rsidP="000E67A4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0E67A4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Стартовала и подготовка к посевной. Все семена в наличии. Закуплена почти половина от запланированных объёмов минеральных удобрений. Определились и с посевными площадями.</w:t>
      </w:r>
    </w:p>
    <w:p w:rsidR="000E67A4" w:rsidRPr="000E67A4" w:rsidRDefault="000E67A4" w:rsidP="000E67A4">
      <w:pPr>
        <w:shd w:val="clear" w:color="auto" w:fill="FFFFFF"/>
        <w:spacing w:after="225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proofErr w:type="gramStart"/>
      <w:r w:rsidRPr="000E67A4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«Будет крен сделан на масличные культуры, посевная площадь увеличится на 5 000 гектаров и составит 2 911 000 посевных гектаров, будет уход от пшеницы — она уменьшится на 40 000 гектаров, эта площадь перейдёт у нас в масличные культуры, которые сейчас наиболее маржинальные», — поделился планами заместитель министра сельского хозяйства, пищевой и перерабатывающей промышленности Омской области </w:t>
      </w:r>
      <w:proofErr w:type="spellStart"/>
      <w:r w:rsidRPr="000E67A4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Дианиил</w:t>
      </w:r>
      <w:proofErr w:type="spellEnd"/>
      <w:r w:rsidRPr="000E67A4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 xml:space="preserve"> </w:t>
      </w:r>
      <w:proofErr w:type="spellStart"/>
      <w:r w:rsidRPr="000E67A4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Белошицкий</w:t>
      </w:r>
      <w:proofErr w:type="spellEnd"/>
      <w:r w:rsidRPr="000E67A4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.</w:t>
      </w:r>
      <w:proofErr w:type="gramEnd"/>
    </w:p>
    <w:p w:rsidR="000E67A4" w:rsidRPr="000E67A4" w:rsidRDefault="000E67A4" w:rsidP="000E67A4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555555"/>
          <w:sz w:val="23"/>
          <w:szCs w:val="23"/>
          <w:lang w:eastAsia="ru-RU"/>
        </w:rPr>
      </w:pPr>
      <w:r w:rsidRPr="000E67A4">
        <w:rPr>
          <w:rFonts w:ascii="Georgia" w:eastAsia="Times New Roman" w:hAnsi="Georgia" w:cs="Arial"/>
          <w:color w:val="555555"/>
          <w:sz w:val="23"/>
          <w:szCs w:val="23"/>
          <w:lang w:eastAsia="ru-RU"/>
        </w:rPr>
        <w:t>Источник: </w:t>
      </w:r>
      <w:hyperlink r:id="rId7" w:history="1">
        <w:r w:rsidRPr="000E67A4">
          <w:rPr>
            <w:rFonts w:ascii="Georgia" w:eastAsia="Times New Roman" w:hAnsi="Georgia" w:cs="Arial"/>
            <w:color w:val="0000FF"/>
            <w:sz w:val="23"/>
            <w:szCs w:val="23"/>
            <w:u w:val="single"/>
            <w:lang w:eastAsia="ru-RU"/>
          </w:rPr>
          <w:t>https://12-kanal.ru</w:t>
        </w:r>
      </w:hyperlink>
    </w:p>
    <w:p w:rsidR="004023C5" w:rsidRDefault="004023C5"/>
    <w:sectPr w:rsidR="00402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Condense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7603"/>
    <w:multiLevelType w:val="multilevel"/>
    <w:tmpl w:val="3948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A4"/>
    <w:rsid w:val="000E67A4"/>
    <w:rsid w:val="0040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2-kan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 Гатауллин</dc:creator>
  <cp:lastModifiedBy>Даут Гатауллин</cp:lastModifiedBy>
  <cp:revision>1</cp:revision>
  <dcterms:created xsi:type="dcterms:W3CDTF">2025-03-14T09:04:00Z</dcterms:created>
  <dcterms:modified xsi:type="dcterms:W3CDTF">2025-03-14T09:04:00Z</dcterms:modified>
</cp:coreProperties>
</file>